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045AF" w14:textId="734ABE45" w:rsidR="002B6A85" w:rsidRDefault="002B6A85">
      <w:pPr>
        <w:rPr>
          <w:rFonts w:ascii="Arial" w:hAnsi="Arial" w:cs="Arial"/>
          <w:b/>
          <w:bCs/>
          <w:sz w:val="32"/>
          <w:szCs w:val="32"/>
          <w:u w:val="single"/>
        </w:rPr>
      </w:pPr>
      <w:r>
        <w:rPr>
          <w:rFonts w:ascii="Arial" w:hAnsi="Arial" w:cs="Arial"/>
          <w:b/>
          <w:bCs/>
          <w:sz w:val="32"/>
          <w:szCs w:val="32"/>
          <w:u w:val="single"/>
        </w:rPr>
        <w:t>Rapport Temakväll SMYF- Att leva i Ukraina 240821</w:t>
      </w:r>
    </w:p>
    <w:p w14:paraId="27C77E4A" w14:textId="746E0889" w:rsidR="002B6A85" w:rsidRPr="002B6A85" w:rsidRDefault="002B6A85">
      <w:pPr>
        <w:rPr>
          <w:rFonts w:ascii="Arial" w:hAnsi="Arial" w:cs="Arial"/>
          <w:b/>
          <w:bCs/>
          <w:sz w:val="28"/>
          <w:szCs w:val="28"/>
        </w:rPr>
      </w:pPr>
      <w:r>
        <w:rPr>
          <w:rFonts w:ascii="Arial" w:hAnsi="Arial" w:cs="Arial"/>
          <w:b/>
          <w:bCs/>
          <w:sz w:val="28"/>
          <w:szCs w:val="28"/>
        </w:rPr>
        <w:t>SMYF:s ordförande Ulrika Willberg berättade för oss.</w:t>
      </w:r>
      <w:r w:rsidR="0028475D">
        <w:rPr>
          <w:rFonts w:ascii="Arial" w:hAnsi="Arial" w:cs="Arial"/>
          <w:b/>
          <w:bCs/>
          <w:sz w:val="28"/>
          <w:szCs w:val="28"/>
        </w:rPr>
        <w:t xml:space="preserve"> Hon är gravt synskadad och var på besök i Ukraina för många år sedan tillsammans med sin exman Erik som hade ryggmärgsbråck och satt i rullstol. De besökte Eriks pappa och hans familj som då bodde i Ukraina.</w:t>
      </w:r>
    </w:p>
    <w:p w14:paraId="72C4E8EB" w14:textId="6BD6BE23" w:rsidR="002B6A85" w:rsidRDefault="002B6A85">
      <w:pPr>
        <w:rPr>
          <w:rFonts w:ascii="Arial" w:hAnsi="Arial" w:cs="Arial"/>
          <w:b/>
          <w:bCs/>
          <w:sz w:val="28"/>
          <w:szCs w:val="28"/>
          <w:u w:val="single"/>
        </w:rPr>
      </w:pPr>
      <w:r>
        <w:rPr>
          <w:rFonts w:ascii="Arial" w:hAnsi="Arial" w:cs="Arial"/>
          <w:b/>
          <w:bCs/>
          <w:sz w:val="28"/>
          <w:szCs w:val="28"/>
          <w:u w:val="single"/>
        </w:rPr>
        <w:t>Hur är det att leva som funktionsnedsatt i Ukraina, resp. att komma dit som turist?</w:t>
      </w:r>
    </w:p>
    <w:p w14:paraId="21E468C1" w14:textId="77777777" w:rsidR="007510FF" w:rsidRDefault="002B6A85">
      <w:pPr>
        <w:rPr>
          <w:rFonts w:ascii="Arial" w:hAnsi="Arial" w:cs="Arial"/>
          <w:b/>
          <w:bCs/>
          <w:sz w:val="28"/>
          <w:szCs w:val="28"/>
        </w:rPr>
      </w:pPr>
      <w:r>
        <w:rPr>
          <w:rFonts w:ascii="Arial" w:hAnsi="Arial" w:cs="Arial"/>
          <w:b/>
          <w:bCs/>
          <w:sz w:val="28"/>
          <w:szCs w:val="28"/>
        </w:rPr>
        <w:t>De bar funktionsnedsatta av planet. De tvättade händer åt dem på toaletten. De får betala sin sjukvård själva och de får tigga för sitt uppehälle.</w:t>
      </w:r>
    </w:p>
    <w:p w14:paraId="7F1339D4" w14:textId="46C93B79" w:rsidR="007510FF" w:rsidRDefault="002B6A85">
      <w:pPr>
        <w:rPr>
          <w:rFonts w:ascii="Arial" w:hAnsi="Arial" w:cs="Arial"/>
          <w:b/>
          <w:bCs/>
          <w:sz w:val="28"/>
          <w:szCs w:val="28"/>
        </w:rPr>
      </w:pPr>
      <w:r>
        <w:rPr>
          <w:rFonts w:ascii="Arial" w:hAnsi="Arial" w:cs="Arial"/>
          <w:b/>
          <w:bCs/>
          <w:sz w:val="28"/>
          <w:szCs w:val="28"/>
        </w:rPr>
        <w:t>Det var bra att kunna ryska där</w:t>
      </w:r>
      <w:r w:rsidR="00554F90">
        <w:rPr>
          <w:rFonts w:ascii="Arial" w:hAnsi="Arial" w:cs="Arial"/>
          <w:b/>
          <w:bCs/>
          <w:sz w:val="28"/>
          <w:szCs w:val="28"/>
        </w:rPr>
        <w:t>,</w:t>
      </w:r>
      <w:r>
        <w:rPr>
          <w:rFonts w:ascii="Arial" w:hAnsi="Arial" w:cs="Arial"/>
          <w:b/>
          <w:bCs/>
          <w:sz w:val="28"/>
          <w:szCs w:val="28"/>
        </w:rPr>
        <w:t xml:space="preserve"> för att kunna muta polisen för att få köra på vissa gator. Ukraina är ett fint land, men det är ett fattigt liv om man är funktionsnedsatt.</w:t>
      </w:r>
      <w:r w:rsidR="007510FF">
        <w:rPr>
          <w:rFonts w:ascii="Arial" w:hAnsi="Arial" w:cs="Arial"/>
          <w:b/>
          <w:bCs/>
          <w:sz w:val="28"/>
          <w:szCs w:val="28"/>
        </w:rPr>
        <w:t xml:space="preserve"> Väldigt få kan engelska, det är vanligast hos de yngre. </w:t>
      </w:r>
    </w:p>
    <w:p w14:paraId="38C3FFB4" w14:textId="77777777" w:rsidR="00554F90" w:rsidRDefault="007510FF">
      <w:pPr>
        <w:rPr>
          <w:rFonts w:ascii="Arial" w:hAnsi="Arial" w:cs="Arial"/>
          <w:b/>
          <w:bCs/>
          <w:sz w:val="28"/>
          <w:szCs w:val="28"/>
        </w:rPr>
      </w:pPr>
      <w:r>
        <w:rPr>
          <w:rFonts w:ascii="Arial" w:hAnsi="Arial" w:cs="Arial"/>
          <w:b/>
          <w:bCs/>
          <w:sz w:val="28"/>
          <w:szCs w:val="28"/>
        </w:rPr>
        <w:t xml:space="preserve">Det finns inga ledsagare i Ukraina, det kallas för hjälpare där. </w:t>
      </w:r>
      <w:r w:rsidR="002506FD">
        <w:rPr>
          <w:rFonts w:ascii="Arial" w:hAnsi="Arial" w:cs="Arial"/>
          <w:b/>
          <w:bCs/>
          <w:sz w:val="28"/>
          <w:szCs w:val="28"/>
        </w:rPr>
        <w:t xml:space="preserve"> Hjälpare var grannar, anhöriga ex.vis. </w:t>
      </w:r>
      <w:r>
        <w:rPr>
          <w:rFonts w:ascii="Arial" w:hAnsi="Arial" w:cs="Arial"/>
          <w:b/>
          <w:bCs/>
          <w:sz w:val="28"/>
          <w:szCs w:val="28"/>
        </w:rPr>
        <w:t>Hjälparna får inte äta samtidigt som funktionsnedsatta, de får äta efter de funktionsnedsatta har ätit.</w:t>
      </w:r>
      <w:r w:rsidR="00074F1E">
        <w:rPr>
          <w:rFonts w:ascii="Arial" w:hAnsi="Arial" w:cs="Arial"/>
          <w:b/>
          <w:bCs/>
          <w:sz w:val="28"/>
          <w:szCs w:val="28"/>
        </w:rPr>
        <w:t xml:space="preserve"> </w:t>
      </w:r>
    </w:p>
    <w:p w14:paraId="3FA84603" w14:textId="30FB6E52" w:rsidR="00074F1E" w:rsidRDefault="00074F1E">
      <w:pPr>
        <w:rPr>
          <w:rFonts w:ascii="Arial" w:hAnsi="Arial" w:cs="Arial"/>
          <w:b/>
          <w:bCs/>
          <w:sz w:val="28"/>
          <w:szCs w:val="28"/>
        </w:rPr>
      </w:pPr>
      <w:r>
        <w:rPr>
          <w:rFonts w:ascii="Arial" w:hAnsi="Arial" w:cs="Arial"/>
          <w:b/>
          <w:bCs/>
          <w:sz w:val="28"/>
          <w:szCs w:val="28"/>
        </w:rPr>
        <w:t>Oliver och melon är vanligast att äta till frukost. Övrig mat är bl.a rödbetssoppa och boveteplättar. Vodka är vanligt som dryck och de dricker mycket te. De har bord och bänkar bredvid graven och de äter tillsammans med sina döda släktingar.</w:t>
      </w:r>
    </w:p>
    <w:p w14:paraId="2BD3C2B3" w14:textId="16DBB273" w:rsidR="0028475D" w:rsidRDefault="0028475D">
      <w:pPr>
        <w:rPr>
          <w:rFonts w:ascii="Arial" w:hAnsi="Arial" w:cs="Arial"/>
          <w:b/>
          <w:bCs/>
          <w:sz w:val="28"/>
          <w:szCs w:val="28"/>
        </w:rPr>
      </w:pPr>
      <w:r>
        <w:rPr>
          <w:rFonts w:ascii="Arial" w:hAnsi="Arial" w:cs="Arial"/>
          <w:b/>
          <w:bCs/>
          <w:sz w:val="28"/>
          <w:szCs w:val="28"/>
        </w:rPr>
        <w:t xml:space="preserve">Ju mer pengar man har, ju bättre välstånd har man. De ger pengar och mat till funktionsnedsatta. Prästen ville hela Ulrikas ögon och </w:t>
      </w:r>
      <w:r w:rsidR="00776DBB">
        <w:rPr>
          <w:rFonts w:ascii="Arial" w:hAnsi="Arial" w:cs="Arial"/>
          <w:b/>
          <w:bCs/>
          <w:sz w:val="28"/>
          <w:szCs w:val="28"/>
        </w:rPr>
        <w:t>Erik som satt i rullstol, han smorde helig olja på dem och bad för dem.</w:t>
      </w:r>
    </w:p>
    <w:p w14:paraId="5CF0FAE6" w14:textId="0C42FAF0" w:rsidR="00776DBB" w:rsidRDefault="00776DBB">
      <w:pPr>
        <w:rPr>
          <w:rFonts w:ascii="Arial" w:hAnsi="Arial" w:cs="Arial"/>
          <w:b/>
          <w:bCs/>
          <w:sz w:val="28"/>
          <w:szCs w:val="28"/>
        </w:rPr>
      </w:pPr>
      <w:r>
        <w:rPr>
          <w:rFonts w:ascii="Arial" w:hAnsi="Arial" w:cs="Arial"/>
          <w:b/>
          <w:bCs/>
          <w:sz w:val="28"/>
          <w:szCs w:val="28"/>
        </w:rPr>
        <w:t>Det är väldigt otillgängligt land och det finns många gatuhundar där. De är väldigt gästvänliga och varma människor och de vill bjuda på allt de har. Det finns många tiggare där.</w:t>
      </w:r>
    </w:p>
    <w:p w14:paraId="05878DE8" w14:textId="77777777" w:rsidR="00C1460A" w:rsidRDefault="00C1460A">
      <w:pPr>
        <w:rPr>
          <w:rFonts w:ascii="Arial" w:hAnsi="Arial" w:cs="Arial"/>
          <w:b/>
          <w:bCs/>
          <w:sz w:val="28"/>
          <w:szCs w:val="28"/>
        </w:rPr>
      </w:pPr>
    </w:p>
    <w:p w14:paraId="24FD6FA0" w14:textId="77777777" w:rsidR="00C1460A" w:rsidRDefault="00C1460A">
      <w:pPr>
        <w:rPr>
          <w:rFonts w:ascii="Arial" w:hAnsi="Arial" w:cs="Arial"/>
          <w:b/>
          <w:bCs/>
          <w:sz w:val="28"/>
          <w:szCs w:val="28"/>
        </w:rPr>
      </w:pPr>
    </w:p>
    <w:p w14:paraId="6164367C" w14:textId="77777777" w:rsidR="00C1460A" w:rsidRDefault="00C1460A">
      <w:pPr>
        <w:rPr>
          <w:rFonts w:ascii="Arial" w:hAnsi="Arial" w:cs="Arial"/>
          <w:b/>
          <w:bCs/>
          <w:sz w:val="28"/>
          <w:szCs w:val="28"/>
        </w:rPr>
      </w:pPr>
    </w:p>
    <w:p w14:paraId="5026C12F" w14:textId="0B772169" w:rsidR="00776DBB" w:rsidRDefault="00C1460A">
      <w:pPr>
        <w:rPr>
          <w:rFonts w:ascii="Arial" w:hAnsi="Arial" w:cs="Arial"/>
          <w:b/>
          <w:bCs/>
          <w:sz w:val="28"/>
          <w:szCs w:val="28"/>
        </w:rPr>
      </w:pPr>
      <w:r>
        <w:rPr>
          <w:rFonts w:ascii="Arial" w:hAnsi="Arial" w:cs="Arial"/>
          <w:b/>
          <w:bCs/>
          <w:sz w:val="28"/>
          <w:szCs w:val="28"/>
        </w:rPr>
        <w:t>När de ((Ulrika och Erik) skulle flyga hem, så fick de vänta på nästa plan, för ryssarna skulle flyga först. Ryssar är högst i rangordningen, sen ukrainare, sen funktionsnedsatta. Rullstolsburna invalider är av 3:e graden, ”de som är sämst funktionsnedsatta, som har minst värde och som behöver mest hjälp</w:t>
      </w:r>
      <w:r w:rsidR="002506FD">
        <w:rPr>
          <w:rFonts w:ascii="Arial" w:hAnsi="Arial" w:cs="Arial"/>
          <w:b/>
          <w:bCs/>
          <w:sz w:val="28"/>
          <w:szCs w:val="28"/>
        </w:rPr>
        <w:t xml:space="preserve">”, blinda invalider är av </w:t>
      </w:r>
      <w:r w:rsidR="00DD19C7">
        <w:rPr>
          <w:rFonts w:ascii="Arial" w:hAnsi="Arial" w:cs="Arial"/>
          <w:b/>
          <w:bCs/>
          <w:sz w:val="28"/>
          <w:szCs w:val="28"/>
        </w:rPr>
        <w:t>1:a</w:t>
      </w:r>
      <w:r w:rsidR="002506FD">
        <w:rPr>
          <w:rFonts w:ascii="Arial" w:hAnsi="Arial" w:cs="Arial"/>
          <w:b/>
          <w:bCs/>
          <w:sz w:val="28"/>
          <w:szCs w:val="28"/>
        </w:rPr>
        <w:t xml:space="preserve"> graden, som anses som lite ”bättre” än ”3:e graden”.</w:t>
      </w:r>
    </w:p>
    <w:p w14:paraId="7EA192CA" w14:textId="4913A270" w:rsidR="002506FD" w:rsidRDefault="00247177">
      <w:pPr>
        <w:rPr>
          <w:rFonts w:ascii="Arial" w:hAnsi="Arial" w:cs="Arial"/>
          <w:b/>
          <w:bCs/>
          <w:sz w:val="28"/>
          <w:szCs w:val="28"/>
        </w:rPr>
      </w:pPr>
      <w:r>
        <w:rPr>
          <w:rFonts w:ascii="Arial" w:hAnsi="Arial" w:cs="Arial"/>
          <w:b/>
          <w:bCs/>
          <w:sz w:val="28"/>
          <w:szCs w:val="28"/>
        </w:rPr>
        <w:t>Det var vanligt med hemska åskväder, det var väldigt varmt,</w:t>
      </w:r>
      <w:r w:rsidR="00DD19C7">
        <w:rPr>
          <w:rFonts w:ascii="Arial" w:hAnsi="Arial" w:cs="Arial"/>
          <w:b/>
          <w:bCs/>
          <w:sz w:val="28"/>
          <w:szCs w:val="28"/>
        </w:rPr>
        <w:t xml:space="preserve"> det gick inte att vara ute på kvällarna pga moskitos. </w:t>
      </w:r>
    </w:p>
    <w:p w14:paraId="414E909F" w14:textId="43A82833" w:rsidR="00DD19C7" w:rsidRDefault="00DD19C7">
      <w:pPr>
        <w:rPr>
          <w:rFonts w:ascii="Arial" w:hAnsi="Arial" w:cs="Arial"/>
          <w:b/>
          <w:bCs/>
          <w:sz w:val="28"/>
          <w:szCs w:val="28"/>
        </w:rPr>
      </w:pPr>
      <w:r>
        <w:rPr>
          <w:rFonts w:ascii="Arial" w:hAnsi="Arial" w:cs="Arial"/>
          <w:b/>
          <w:bCs/>
          <w:sz w:val="28"/>
          <w:szCs w:val="28"/>
        </w:rPr>
        <w:t>Kopierade CD-skivor fick man köpa helt öppet. Det fanns även billig vodka.</w:t>
      </w:r>
    </w:p>
    <w:p w14:paraId="169CAF2C" w14:textId="27D760BE" w:rsidR="00DD19C7" w:rsidRDefault="00DD19C7">
      <w:pPr>
        <w:rPr>
          <w:rFonts w:ascii="Arial" w:hAnsi="Arial" w:cs="Arial"/>
          <w:b/>
          <w:bCs/>
          <w:sz w:val="28"/>
          <w:szCs w:val="28"/>
        </w:rPr>
      </w:pPr>
      <w:r>
        <w:rPr>
          <w:rFonts w:ascii="Arial" w:hAnsi="Arial" w:cs="Arial"/>
          <w:b/>
          <w:bCs/>
          <w:sz w:val="28"/>
          <w:szCs w:val="28"/>
        </w:rPr>
        <w:t>Barn får inte dricka kallt vatten, de får dricka ljummet vatten.</w:t>
      </w:r>
    </w:p>
    <w:p w14:paraId="031DF391" w14:textId="2C2E434D" w:rsidR="00DD19C7" w:rsidRDefault="00DD19C7">
      <w:pPr>
        <w:rPr>
          <w:rFonts w:ascii="Arial" w:hAnsi="Arial" w:cs="Arial"/>
          <w:b/>
          <w:bCs/>
          <w:sz w:val="28"/>
          <w:szCs w:val="28"/>
        </w:rPr>
      </w:pPr>
      <w:r>
        <w:rPr>
          <w:rFonts w:ascii="Arial" w:hAnsi="Arial" w:cs="Arial"/>
          <w:b/>
          <w:bCs/>
          <w:sz w:val="28"/>
          <w:szCs w:val="28"/>
        </w:rPr>
        <w:t>De tror att funktionsnedsatta behöver jättemycket hjälp och att de inte klarar något själva. De får betala sina egna hjälpmedel. Bättre skolor får de betala för.</w:t>
      </w:r>
    </w:p>
    <w:p w14:paraId="65361E3C" w14:textId="1432C423" w:rsidR="00DD19C7" w:rsidRDefault="00DD19C7">
      <w:pPr>
        <w:rPr>
          <w:rFonts w:ascii="Arial" w:hAnsi="Arial" w:cs="Arial"/>
          <w:b/>
          <w:bCs/>
          <w:sz w:val="28"/>
          <w:szCs w:val="28"/>
        </w:rPr>
      </w:pPr>
      <w:r>
        <w:rPr>
          <w:rFonts w:ascii="Arial" w:hAnsi="Arial" w:cs="Arial"/>
          <w:b/>
          <w:bCs/>
          <w:sz w:val="28"/>
          <w:szCs w:val="28"/>
        </w:rPr>
        <w:t>När de gifter sig, så bor de i storfamiljer, för de har inte råd att bo själva. När de får barn, så skålas det i champagne och de applåderar.</w:t>
      </w:r>
    </w:p>
    <w:p w14:paraId="43A454EB" w14:textId="7F987C48" w:rsidR="006B1120" w:rsidRDefault="00554F90">
      <w:pPr>
        <w:rPr>
          <w:rFonts w:ascii="Arial" w:hAnsi="Arial" w:cs="Arial"/>
          <w:b/>
          <w:bCs/>
          <w:sz w:val="28"/>
          <w:szCs w:val="28"/>
        </w:rPr>
      </w:pPr>
      <w:r>
        <w:rPr>
          <w:rFonts w:ascii="Arial" w:hAnsi="Arial" w:cs="Arial"/>
          <w:b/>
          <w:bCs/>
          <w:sz w:val="28"/>
          <w:szCs w:val="28"/>
        </w:rPr>
        <w:t>Funktionsnedsatta lämnas bort på barnhem, för det anses som ett straff att få ett barn med funktionsnedsättning. Funktionsnedsatta har inget värde i Ukraina, de har ingen egen talan. Det pratas inte direkt till funktionsnedsatta i Ukraina.</w:t>
      </w:r>
    </w:p>
    <w:p w14:paraId="42BDE533" w14:textId="58E517B7" w:rsidR="00554F90" w:rsidRDefault="00554F90">
      <w:pPr>
        <w:rPr>
          <w:rFonts w:ascii="Arial" w:hAnsi="Arial" w:cs="Arial"/>
          <w:b/>
          <w:bCs/>
          <w:sz w:val="28"/>
          <w:szCs w:val="28"/>
        </w:rPr>
      </w:pPr>
      <w:r>
        <w:rPr>
          <w:rFonts w:ascii="Arial" w:hAnsi="Arial" w:cs="Arial"/>
          <w:b/>
          <w:bCs/>
          <w:sz w:val="28"/>
          <w:szCs w:val="28"/>
        </w:rPr>
        <w:t>De ber varje morgon innan frukost och när någon reser bort, så sitter de i en ring och tar farväl för att få Guds välsignelse på vägen.</w:t>
      </w:r>
    </w:p>
    <w:p w14:paraId="0AB09030" w14:textId="15D37F95" w:rsidR="00554F90" w:rsidRDefault="00554F90">
      <w:pPr>
        <w:rPr>
          <w:rFonts w:ascii="Arial" w:hAnsi="Arial" w:cs="Arial"/>
          <w:b/>
          <w:bCs/>
          <w:sz w:val="28"/>
          <w:szCs w:val="28"/>
        </w:rPr>
      </w:pPr>
      <w:r>
        <w:rPr>
          <w:rFonts w:ascii="Arial" w:hAnsi="Arial" w:cs="Arial"/>
          <w:b/>
          <w:bCs/>
          <w:sz w:val="28"/>
          <w:szCs w:val="28"/>
        </w:rPr>
        <w:t>En datscha är lika med en svensk sommarbostad. Där bodde Ulrika och Erik hos Eriks pappa och hans familj när de var i Ukraina.</w:t>
      </w:r>
    </w:p>
    <w:p w14:paraId="4C52FFA1" w14:textId="13C9A704" w:rsidR="00554F90" w:rsidRDefault="00554F90">
      <w:pPr>
        <w:rPr>
          <w:rFonts w:ascii="Arial" w:hAnsi="Arial" w:cs="Arial"/>
          <w:b/>
          <w:bCs/>
          <w:sz w:val="28"/>
          <w:szCs w:val="28"/>
        </w:rPr>
      </w:pPr>
      <w:r>
        <w:rPr>
          <w:rFonts w:ascii="Arial" w:hAnsi="Arial" w:cs="Arial"/>
          <w:b/>
          <w:bCs/>
          <w:sz w:val="28"/>
          <w:szCs w:val="28"/>
        </w:rPr>
        <w:t>Vid datorn Annelie Olsson</w:t>
      </w:r>
    </w:p>
    <w:p w14:paraId="6B6211D4" w14:textId="64802335" w:rsidR="00554F90" w:rsidRDefault="00554F90">
      <w:pPr>
        <w:rPr>
          <w:rFonts w:ascii="Arial" w:hAnsi="Arial" w:cs="Arial"/>
          <w:b/>
          <w:bCs/>
          <w:sz w:val="28"/>
          <w:szCs w:val="28"/>
        </w:rPr>
      </w:pPr>
      <w:r>
        <w:rPr>
          <w:rFonts w:ascii="Arial" w:hAnsi="Arial" w:cs="Arial"/>
          <w:b/>
          <w:bCs/>
          <w:sz w:val="28"/>
          <w:szCs w:val="28"/>
        </w:rPr>
        <w:t>Sekreterare i LSS och SOL-gruppen</w:t>
      </w:r>
    </w:p>
    <w:p w14:paraId="37087046" w14:textId="3129D5AA" w:rsidR="00554F90" w:rsidRDefault="00554F90">
      <w:pPr>
        <w:rPr>
          <w:rFonts w:ascii="Arial" w:hAnsi="Arial" w:cs="Arial"/>
          <w:b/>
          <w:bCs/>
          <w:sz w:val="28"/>
          <w:szCs w:val="28"/>
        </w:rPr>
      </w:pPr>
    </w:p>
    <w:p w14:paraId="3E831BAB" w14:textId="77777777" w:rsidR="00554F90" w:rsidRDefault="00554F90">
      <w:pPr>
        <w:rPr>
          <w:rFonts w:ascii="Arial" w:hAnsi="Arial" w:cs="Arial"/>
          <w:b/>
          <w:bCs/>
          <w:sz w:val="28"/>
          <w:szCs w:val="28"/>
        </w:rPr>
      </w:pPr>
    </w:p>
    <w:p w14:paraId="1FF66030" w14:textId="77777777" w:rsidR="00DD19C7" w:rsidRDefault="00DD19C7">
      <w:pPr>
        <w:rPr>
          <w:rFonts w:ascii="Arial" w:hAnsi="Arial" w:cs="Arial"/>
          <w:b/>
          <w:bCs/>
          <w:sz w:val="28"/>
          <w:szCs w:val="28"/>
        </w:rPr>
      </w:pPr>
    </w:p>
    <w:p w14:paraId="60A04D0E" w14:textId="77777777" w:rsidR="00DD19C7" w:rsidRDefault="00DD19C7">
      <w:pPr>
        <w:rPr>
          <w:rFonts w:ascii="Arial" w:hAnsi="Arial" w:cs="Arial"/>
          <w:b/>
          <w:bCs/>
          <w:sz w:val="28"/>
          <w:szCs w:val="28"/>
        </w:rPr>
      </w:pPr>
    </w:p>
    <w:p w14:paraId="09CCB8D8" w14:textId="77777777" w:rsidR="007510FF" w:rsidRPr="002B6A85" w:rsidRDefault="007510FF">
      <w:pPr>
        <w:rPr>
          <w:rFonts w:ascii="Arial" w:hAnsi="Arial" w:cs="Arial"/>
          <w:b/>
          <w:bCs/>
          <w:sz w:val="28"/>
          <w:szCs w:val="28"/>
        </w:rPr>
      </w:pPr>
    </w:p>
    <w:sectPr w:rsidR="007510FF" w:rsidRPr="002B6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85"/>
    <w:rsid w:val="00010A11"/>
    <w:rsid w:val="00074F1E"/>
    <w:rsid w:val="00247177"/>
    <w:rsid w:val="002506FD"/>
    <w:rsid w:val="0028475D"/>
    <w:rsid w:val="002B6A85"/>
    <w:rsid w:val="00554F90"/>
    <w:rsid w:val="006B1120"/>
    <w:rsid w:val="007510FF"/>
    <w:rsid w:val="00776DBB"/>
    <w:rsid w:val="00887F83"/>
    <w:rsid w:val="00BF5F69"/>
    <w:rsid w:val="00C1460A"/>
    <w:rsid w:val="00DD19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EE59"/>
  <w15:chartTrackingRefBased/>
  <w15:docId w15:val="{7CC815AA-12D6-4195-A340-2542722E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B6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B6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B6A8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B6A8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B6A8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B6A8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B6A8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B6A8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B6A8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6A8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B6A8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B6A8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B6A8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B6A8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B6A8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B6A8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B6A8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B6A85"/>
    <w:rPr>
      <w:rFonts w:eastAsiaTheme="majorEastAsia" w:cstheme="majorBidi"/>
      <w:color w:val="272727" w:themeColor="text1" w:themeTint="D8"/>
    </w:rPr>
  </w:style>
  <w:style w:type="paragraph" w:styleId="Rubrik">
    <w:name w:val="Title"/>
    <w:basedOn w:val="Normal"/>
    <w:next w:val="Normal"/>
    <w:link w:val="RubrikChar"/>
    <w:uiPriority w:val="10"/>
    <w:qFormat/>
    <w:rsid w:val="002B6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B6A8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B6A8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B6A8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B6A8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B6A85"/>
    <w:rPr>
      <w:i/>
      <w:iCs/>
      <w:color w:val="404040" w:themeColor="text1" w:themeTint="BF"/>
    </w:rPr>
  </w:style>
  <w:style w:type="paragraph" w:styleId="Liststycke">
    <w:name w:val="List Paragraph"/>
    <w:basedOn w:val="Normal"/>
    <w:uiPriority w:val="34"/>
    <w:qFormat/>
    <w:rsid w:val="002B6A85"/>
    <w:pPr>
      <w:ind w:left="720"/>
      <w:contextualSpacing/>
    </w:pPr>
  </w:style>
  <w:style w:type="character" w:styleId="Starkbetoning">
    <w:name w:val="Intense Emphasis"/>
    <w:basedOn w:val="Standardstycketeckensnitt"/>
    <w:uiPriority w:val="21"/>
    <w:qFormat/>
    <w:rsid w:val="002B6A85"/>
    <w:rPr>
      <w:i/>
      <w:iCs/>
      <w:color w:val="0F4761" w:themeColor="accent1" w:themeShade="BF"/>
    </w:rPr>
  </w:style>
  <w:style w:type="paragraph" w:styleId="Starktcitat">
    <w:name w:val="Intense Quote"/>
    <w:basedOn w:val="Normal"/>
    <w:next w:val="Normal"/>
    <w:link w:val="StarktcitatChar"/>
    <w:uiPriority w:val="30"/>
    <w:qFormat/>
    <w:rsid w:val="002B6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B6A85"/>
    <w:rPr>
      <w:i/>
      <w:iCs/>
      <w:color w:val="0F4761" w:themeColor="accent1" w:themeShade="BF"/>
    </w:rPr>
  </w:style>
  <w:style w:type="character" w:styleId="Starkreferens">
    <w:name w:val="Intense Reference"/>
    <w:basedOn w:val="Standardstycketeckensnitt"/>
    <w:uiPriority w:val="32"/>
    <w:qFormat/>
    <w:rsid w:val="002B6A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496</Words>
  <Characters>2631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 Larsson</dc:creator>
  <cp:keywords/>
  <dc:description/>
  <cp:lastModifiedBy>Tord Larsson</cp:lastModifiedBy>
  <cp:revision>2</cp:revision>
  <dcterms:created xsi:type="dcterms:W3CDTF">2024-10-13T17:41:00Z</dcterms:created>
  <dcterms:modified xsi:type="dcterms:W3CDTF">2024-10-13T19:51:00Z</dcterms:modified>
</cp:coreProperties>
</file>